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1D9" w:rsidRPr="00140284" w:rsidRDefault="00F771D9" w:rsidP="00F771D9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PROJEKTS</w:t>
      </w:r>
    </w:p>
    <w:p w:rsidR="00F771D9" w:rsidRPr="00140284" w:rsidRDefault="00F771D9" w:rsidP="00F771D9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1D9" w:rsidRDefault="00F771D9" w:rsidP="00F77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023. gada ___.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Lēmums Nr._____ </w:t>
      </w:r>
    </w:p>
    <w:p w:rsidR="00F771D9" w:rsidRPr="00140284" w:rsidRDefault="00F771D9" w:rsidP="00F77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1D9" w:rsidRDefault="00F771D9" w:rsidP="00F77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1D9" w:rsidRPr="00140284" w:rsidRDefault="00F771D9" w:rsidP="00F77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771D9" w:rsidRDefault="00F771D9" w:rsidP="00F771D9">
      <w:pPr>
        <w:spacing w:after="0" w:line="240" w:lineRule="auto"/>
        <w:jc w:val="center"/>
      </w:pPr>
      <w:r w:rsidRPr="00F77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Par apropriācijas pārdali starp pamatbudžeta programmām </w:t>
      </w:r>
      <w:r w:rsidRPr="00140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Daugavpils valstspilsētas 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ašvaldības iestādei “Kultūras pā</w:t>
      </w:r>
      <w:r w:rsidRPr="00140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rvalde”</w:t>
      </w:r>
      <w:r w:rsidRPr="00140284">
        <w:t xml:space="preserve"> </w:t>
      </w:r>
    </w:p>
    <w:p w:rsidR="00F771D9" w:rsidRDefault="00F771D9" w:rsidP="00F771D9">
      <w:pPr>
        <w:spacing w:after="0" w:line="240" w:lineRule="auto"/>
        <w:jc w:val="center"/>
      </w:pPr>
    </w:p>
    <w:p w:rsidR="00F771D9" w:rsidRPr="00140284" w:rsidRDefault="00F771D9" w:rsidP="00F77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1D9" w:rsidRPr="00140284" w:rsidRDefault="00F771D9" w:rsidP="00F771D9">
      <w:pPr>
        <w:tabs>
          <w:tab w:val="num" w:pos="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Pamatojoties uz Pašvaldību likuma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>panta pirmās daļas 21.punktu, likuma „Par pašvaldību budžetiem” 30. pantu, Daugavpils domes 2021. gada 23. septembra noteikumu Nr.5 „Noteikumi par Daugavpils valstspilsētas pašvaldības budžeta izstrādāšanu, apstiprināšanu, grozījumu 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eikšanu, izpildi un kontroli” 45</w:t>
      </w: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>.punktu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>ņemot vērā Daugavpils valstspilsētas pašvaldības domes Izglītības un kultūras jautājumu komitejas 2023. gada ______ atzinumu, Daugavpils valstspilsētas pašvaldības domes Finanšu komitejas 2023. gada ______ atzinumu,</w:t>
      </w:r>
      <w:r w:rsidRPr="001402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40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Daugavpils valstspilsētas pašvaldības dome nolemj:</w:t>
      </w:r>
    </w:p>
    <w:p w:rsidR="00F771D9" w:rsidRDefault="00F771D9" w:rsidP="00F771D9">
      <w:pPr>
        <w:suppressAutoHyphens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14028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Veikt apropriācijas pārdali strap</w:t>
      </w:r>
      <w:r w:rsidRPr="005104C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Daugavpils valstspilsētas pašvaldības iestādei “Kultūras pārvalde”   (reģ. Nr. 90001206849, juridiskā adrese: K.Valdemāra iela 13, Daugavpils) pamatbudžeta programmā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m </w:t>
      </w:r>
    </w:p>
    <w:p w:rsidR="00F771D9" w:rsidRDefault="00F771D9" w:rsidP="001446CD">
      <w:pPr>
        <w:pStyle w:val="ListParagraph"/>
        <w:numPr>
          <w:ilvl w:val="0"/>
          <w:numId w:val="1"/>
        </w:numPr>
        <w:suppressAutoHyphens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Samazināt apropriāciju  </w:t>
      </w:r>
      <w:r w:rsidRPr="00F771D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pamatbudžeta programmā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„Kultūras pasākumi” par EUR 10 287 </w:t>
      </w:r>
      <w:r w:rsidR="001446CD">
        <w:rPr>
          <w:rFonts w:ascii="Times New Roman" w:eastAsia="Times New Roman" w:hAnsi="Times New Roman" w:cs="Times New Roman"/>
          <w:spacing w:val="-6"/>
          <w:sz w:val="24"/>
          <w:szCs w:val="24"/>
        </w:rPr>
        <w:t>(desmit tūkstoš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i divi simti astoņdesmit septiņi </w:t>
      </w:r>
      <w:r w:rsidR="00830A4C">
        <w:rPr>
          <w:rFonts w:ascii="Times New Roman" w:eastAsia="Times New Roman" w:hAnsi="Times New Roman" w:cs="Times New Roman"/>
          <w:spacing w:val="-6"/>
          <w:sz w:val="24"/>
          <w:szCs w:val="24"/>
        </w:rPr>
        <w:t>euro) saskaņā</w:t>
      </w:r>
      <w:r w:rsidR="001446C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ar 1.pielikumu</w:t>
      </w:r>
      <w:r w:rsidR="003F2A10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:rsidR="001446CD" w:rsidRPr="001446CD" w:rsidRDefault="001446CD" w:rsidP="001446CD">
      <w:pPr>
        <w:pStyle w:val="ListParagraph"/>
        <w:numPr>
          <w:ilvl w:val="0"/>
          <w:numId w:val="1"/>
        </w:numPr>
        <w:ind w:left="0" w:firstLine="567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1446CD">
        <w:rPr>
          <w:rFonts w:ascii="Times New Roman" w:eastAsia="Times New Roman" w:hAnsi="Times New Roman" w:cs="Times New Roman"/>
          <w:spacing w:val="-6"/>
          <w:sz w:val="24"/>
          <w:szCs w:val="24"/>
        </w:rPr>
        <w:t>Palielināt apropriāciju pamatbudžeta programmā „Iestādes darbības nodrošināšana” par EUR 10 287 (desmit tūkstoši divi simti 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stoņdesmit septiņi euro) saskaņā ar 2.p</w:t>
      </w:r>
      <w:r w:rsidRPr="001446CD">
        <w:rPr>
          <w:rFonts w:ascii="Times New Roman" w:eastAsia="Times New Roman" w:hAnsi="Times New Roman" w:cs="Times New Roman"/>
          <w:spacing w:val="-6"/>
          <w:sz w:val="24"/>
          <w:szCs w:val="24"/>
        </w:rPr>
        <w:t>ielikumu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</w:t>
      </w:r>
    </w:p>
    <w:p w:rsidR="00F771D9" w:rsidRDefault="00F771D9" w:rsidP="00F771D9">
      <w:pPr>
        <w:suppressAutoHyphens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F771D9" w:rsidRPr="005104C2" w:rsidRDefault="00F771D9" w:rsidP="00F771D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5104C2">
        <w:rPr>
          <w:rFonts w:ascii="Times New Roman" w:eastAsia="Times New Roman" w:hAnsi="Times New Roman" w:cs="Times New Roman"/>
          <w:spacing w:val="-6"/>
          <w:sz w:val="24"/>
          <w:szCs w:val="24"/>
        </w:rPr>
        <w:t>Pielikumā:</w:t>
      </w:r>
    </w:p>
    <w:p w:rsidR="00F771D9" w:rsidRDefault="00F771D9" w:rsidP="001446CD">
      <w:pPr>
        <w:pStyle w:val="ListParagraph"/>
        <w:numPr>
          <w:ilvl w:val="0"/>
          <w:numId w:val="2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1446CD">
        <w:rPr>
          <w:rFonts w:ascii="Times New Roman" w:eastAsia="Times New Roman" w:hAnsi="Times New Roman" w:cs="Times New Roman"/>
          <w:spacing w:val="-6"/>
          <w:sz w:val="24"/>
          <w:szCs w:val="24"/>
        </w:rPr>
        <w:t>Daugavpils valstspilsētas pašvaldības iestādes “Kultūras pārvalde” pamatbudžeta apakšprogrammas „Kultūras pasākumi” ieņēmumu un izdevumu tāmes grozījumi un paskaidrojuma raksts 2023. gadam.</w:t>
      </w:r>
    </w:p>
    <w:p w:rsidR="001446CD" w:rsidRPr="001446CD" w:rsidRDefault="001446CD" w:rsidP="001446CD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1446CD">
        <w:rPr>
          <w:rFonts w:ascii="Times New Roman" w:eastAsia="Times New Roman" w:hAnsi="Times New Roman" w:cs="Times New Roman"/>
          <w:spacing w:val="-6"/>
          <w:sz w:val="24"/>
          <w:szCs w:val="24"/>
        </w:rPr>
        <w:t>Daugavpils valstspilsētas pašvaldības iestādes “Kultūras pārvalde” pamatbudžeta apakšprogrammas „Iestādes darbības nodrošināšana”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446CD">
        <w:rPr>
          <w:rFonts w:ascii="Times New Roman" w:eastAsia="Times New Roman" w:hAnsi="Times New Roman" w:cs="Times New Roman"/>
          <w:spacing w:val="-6"/>
          <w:sz w:val="24"/>
          <w:szCs w:val="24"/>
        </w:rPr>
        <w:t>ieņēmumu un izdevumu tāmes grozījumi un paskaidrojuma raksts 2023. gadam.</w:t>
      </w:r>
    </w:p>
    <w:p w:rsidR="001446CD" w:rsidRPr="001446CD" w:rsidRDefault="001446CD" w:rsidP="001446CD">
      <w:pPr>
        <w:pStyle w:val="ListParagraph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F771D9" w:rsidRPr="00140284" w:rsidRDefault="00F771D9" w:rsidP="00F771D9">
      <w:pPr>
        <w:tabs>
          <w:tab w:val="left" w:pos="15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771D9" w:rsidRPr="00140284" w:rsidRDefault="00F771D9" w:rsidP="00F77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>Daugavpils valstspilsētas pašvaldības domes priekšsēdētājs</w:t>
      </w: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>A.Elksniņš</w:t>
      </w:r>
    </w:p>
    <w:p w:rsidR="00F771D9" w:rsidRPr="00140284" w:rsidRDefault="00F771D9" w:rsidP="00F77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1227F" w:rsidRDefault="00D1227F">
      <w:bookmarkStart w:id="0" w:name="_GoBack"/>
      <w:bookmarkEnd w:id="0"/>
    </w:p>
    <w:p w:rsidR="00F771D9" w:rsidRDefault="00F771D9"/>
    <w:p w:rsidR="00F771D9" w:rsidRDefault="00F771D9"/>
    <w:p w:rsidR="00F771D9" w:rsidRDefault="00F771D9" w:rsidP="00F771D9"/>
    <w:p w:rsidR="00F771D9" w:rsidRDefault="00F771D9"/>
    <w:sectPr w:rsidR="00F771D9" w:rsidSect="005511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354" w:rsidRDefault="00FE4354" w:rsidP="001446CD">
      <w:pPr>
        <w:spacing w:after="0" w:line="240" w:lineRule="auto"/>
      </w:pPr>
      <w:r>
        <w:separator/>
      </w:r>
    </w:p>
  </w:endnote>
  <w:endnote w:type="continuationSeparator" w:id="0">
    <w:p w:rsidR="00FE4354" w:rsidRDefault="00FE4354" w:rsidP="0014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354" w:rsidRDefault="00FE4354" w:rsidP="001446CD">
      <w:pPr>
        <w:spacing w:after="0" w:line="240" w:lineRule="auto"/>
      </w:pPr>
      <w:r>
        <w:separator/>
      </w:r>
    </w:p>
  </w:footnote>
  <w:footnote w:type="continuationSeparator" w:id="0">
    <w:p w:rsidR="00FE4354" w:rsidRDefault="00FE4354" w:rsidP="00144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637C1"/>
    <w:multiLevelType w:val="hybridMultilevel"/>
    <w:tmpl w:val="0A222A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41F5B"/>
    <w:multiLevelType w:val="hybridMultilevel"/>
    <w:tmpl w:val="5F90A74A"/>
    <w:lvl w:ilvl="0" w:tplc="9AE48C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64"/>
    <w:rsid w:val="00093578"/>
    <w:rsid w:val="000C2F57"/>
    <w:rsid w:val="001446CD"/>
    <w:rsid w:val="00316B15"/>
    <w:rsid w:val="003F2A10"/>
    <w:rsid w:val="005E2799"/>
    <w:rsid w:val="006A7E47"/>
    <w:rsid w:val="00723864"/>
    <w:rsid w:val="007617E3"/>
    <w:rsid w:val="007915E6"/>
    <w:rsid w:val="00830A4C"/>
    <w:rsid w:val="00D1227F"/>
    <w:rsid w:val="00F771D9"/>
    <w:rsid w:val="00FE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4DCBE1D-E015-44E7-A478-A31A5DE7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1D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446C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446C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446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1150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Simona Rimcane</cp:lastModifiedBy>
  <cp:revision>7</cp:revision>
  <dcterms:created xsi:type="dcterms:W3CDTF">2023-09-04T08:20:00Z</dcterms:created>
  <dcterms:modified xsi:type="dcterms:W3CDTF">2023-09-11T08:34:00Z</dcterms:modified>
</cp:coreProperties>
</file>